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护照/旅行证遗失/损毁情况说明</w:t>
      </w:r>
    </w:p>
    <w:tbl>
      <w:tblPr>
        <w:tblStyle w:val="3"/>
        <w:tblpPr w:leftFromText="180" w:rightFromText="180" w:vertAnchor="text" w:horzAnchor="page" w:tblpX="1823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82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来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  <w:t>尼日利亚日期、身份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  <w:t>国内籍贯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遗失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val="en-US" w:eastAsia="zh-CN"/>
              </w:rPr>
              <w:t>/损毁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ind w:firstLine="660"/>
              <w:rPr>
                <w:rFonts w:asciiTheme="majorEastAsia" w:hAnsiTheme="majorEastAsia" w:eastAsiaTheme="majorEastAsia"/>
                <w:sz w:val="13"/>
                <w:szCs w:val="13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签名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2"/>
    <w:rsid w:val="00114FEC"/>
    <w:rsid w:val="00153E72"/>
    <w:rsid w:val="004601A1"/>
    <w:rsid w:val="00A83931"/>
    <w:rsid w:val="00C171FA"/>
    <w:rsid w:val="0B4A099B"/>
    <w:rsid w:val="5ADB5841"/>
    <w:rsid w:val="5D2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开心</cp:lastModifiedBy>
  <dcterms:modified xsi:type="dcterms:W3CDTF">2021-01-11T08:46:53Z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